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432" w:rsidRPr="00204645" w:rsidRDefault="00533432" w:rsidP="00BB3A42">
      <w:pPr>
        <w:spacing w:after="0"/>
        <w:jc w:val="center"/>
        <w:rPr>
          <w:rFonts w:ascii="Times New Roman" w:hAnsi="Times New Roman" w:cs="Times New Roman"/>
          <w:b/>
          <w:color w:val="000000" w:themeColor="text1"/>
        </w:rPr>
      </w:pPr>
      <w:r w:rsidRPr="00204645">
        <w:rPr>
          <w:rFonts w:ascii="Times New Roman" w:hAnsi="Times New Roman" w:cs="Times New Roman"/>
          <w:b/>
          <w:color w:val="000000" w:themeColor="text1"/>
        </w:rPr>
        <w:t>GSA</w:t>
      </w:r>
    </w:p>
    <w:p w:rsidR="00450D5B" w:rsidRPr="00204645" w:rsidRDefault="00533432" w:rsidP="00BB3A42">
      <w:pPr>
        <w:spacing w:after="0"/>
        <w:jc w:val="center"/>
        <w:rPr>
          <w:rFonts w:ascii="Times New Roman" w:hAnsi="Times New Roman" w:cs="Times New Roman"/>
          <w:color w:val="000000" w:themeColor="text1"/>
        </w:rPr>
      </w:pPr>
      <w:r w:rsidRPr="00204645">
        <w:rPr>
          <w:rFonts w:ascii="Times New Roman" w:hAnsi="Times New Roman" w:cs="Times New Roman"/>
          <w:color w:val="000000" w:themeColor="text1"/>
        </w:rPr>
        <w:t>European Global Navigation Satellite System (GNSS) Agency</w:t>
      </w:r>
    </w:p>
    <w:p w:rsidR="00614A29" w:rsidRPr="00204645" w:rsidRDefault="006C609D" w:rsidP="00BB3A42">
      <w:pPr>
        <w:spacing w:after="0"/>
        <w:jc w:val="center"/>
        <w:rPr>
          <w:rFonts w:ascii="Times New Roman" w:hAnsi="Times New Roman" w:cs="Times New Roman"/>
          <w:iCs/>
          <w:color w:val="000000" w:themeColor="text1"/>
          <w:lang w:val="ka-GE"/>
        </w:rPr>
      </w:pPr>
      <w:r w:rsidRPr="00204645">
        <w:rPr>
          <w:rFonts w:ascii="Times New Roman" w:hAnsi="Times New Roman" w:cs="Times New Roman"/>
          <w:iCs/>
          <w:color w:val="000000" w:themeColor="text1"/>
          <w:lang w:val="ka-GE"/>
        </w:rPr>
        <w:t>(</w:t>
      </w:r>
      <w:r w:rsidR="00614A29" w:rsidRPr="00204645">
        <w:rPr>
          <w:rFonts w:ascii="Times New Roman" w:hAnsi="Sylfaen" w:cs="Times New Roman"/>
          <w:iCs/>
          <w:color w:val="000000" w:themeColor="text1"/>
        </w:rPr>
        <w:t>ევროპული</w:t>
      </w:r>
      <w:r w:rsidR="00614A29" w:rsidRPr="00204645">
        <w:rPr>
          <w:rFonts w:ascii="Times New Roman" w:hAnsi="Times New Roman" w:cs="Times New Roman"/>
          <w:iCs/>
          <w:color w:val="000000" w:themeColor="text1"/>
        </w:rPr>
        <w:t xml:space="preserve"> </w:t>
      </w:r>
      <w:r w:rsidRPr="00204645">
        <w:rPr>
          <w:rFonts w:ascii="Times New Roman" w:hAnsi="Sylfaen" w:cs="Times New Roman"/>
          <w:iCs/>
          <w:color w:val="000000" w:themeColor="text1"/>
          <w:lang w:val="ka-GE"/>
        </w:rPr>
        <w:t>გლობალური</w:t>
      </w:r>
      <w:r w:rsidRPr="00204645">
        <w:rPr>
          <w:rFonts w:ascii="Times New Roman" w:hAnsi="Times New Roman" w:cs="Times New Roman"/>
          <w:iCs/>
          <w:color w:val="000000" w:themeColor="text1"/>
          <w:lang w:val="ka-GE"/>
        </w:rPr>
        <w:t xml:space="preserve"> </w:t>
      </w:r>
      <w:r w:rsidRPr="00204645">
        <w:rPr>
          <w:rFonts w:ascii="Times New Roman" w:hAnsi="Sylfaen" w:cs="Times New Roman"/>
          <w:iCs/>
          <w:color w:val="000000" w:themeColor="text1"/>
          <w:lang w:val="ka-GE"/>
        </w:rPr>
        <w:t>ნავიგაციის</w:t>
      </w:r>
      <w:r w:rsidRPr="00204645">
        <w:rPr>
          <w:rFonts w:ascii="Times New Roman" w:hAnsi="Times New Roman" w:cs="Times New Roman"/>
          <w:iCs/>
          <w:color w:val="000000" w:themeColor="text1"/>
          <w:lang w:val="ka-GE"/>
        </w:rPr>
        <w:t xml:space="preserve"> </w:t>
      </w:r>
      <w:r w:rsidRPr="00204645">
        <w:rPr>
          <w:rFonts w:ascii="Times New Roman" w:hAnsi="Sylfaen" w:cs="Times New Roman"/>
          <w:iCs/>
          <w:color w:val="000000" w:themeColor="text1"/>
          <w:lang w:val="ka-GE"/>
        </w:rPr>
        <w:t>სატელიტური</w:t>
      </w:r>
      <w:r w:rsidRPr="00204645">
        <w:rPr>
          <w:rFonts w:ascii="Times New Roman" w:hAnsi="Times New Roman" w:cs="Times New Roman"/>
          <w:iCs/>
          <w:color w:val="000000" w:themeColor="text1"/>
          <w:lang w:val="ka-GE"/>
        </w:rPr>
        <w:t xml:space="preserve"> </w:t>
      </w:r>
      <w:r w:rsidRPr="00204645">
        <w:rPr>
          <w:rFonts w:ascii="Times New Roman" w:hAnsi="Sylfaen" w:cs="Times New Roman"/>
          <w:iCs/>
          <w:color w:val="000000" w:themeColor="text1"/>
          <w:lang w:val="ka-GE"/>
        </w:rPr>
        <w:t>სისტემის</w:t>
      </w:r>
      <w:r w:rsidR="00614A29" w:rsidRPr="00204645">
        <w:rPr>
          <w:rFonts w:ascii="Times New Roman" w:hAnsi="Times New Roman" w:cs="Times New Roman"/>
          <w:iCs/>
          <w:color w:val="000000" w:themeColor="text1"/>
        </w:rPr>
        <w:t xml:space="preserve"> </w:t>
      </w:r>
      <w:r w:rsidR="00614A29" w:rsidRPr="00204645">
        <w:rPr>
          <w:rFonts w:ascii="Times New Roman" w:hAnsi="Sylfaen" w:cs="Times New Roman"/>
          <w:iCs/>
          <w:color w:val="000000" w:themeColor="text1"/>
        </w:rPr>
        <w:t>სააგენტო</w:t>
      </w:r>
      <w:r w:rsidRPr="00204645">
        <w:rPr>
          <w:rFonts w:ascii="Times New Roman" w:hAnsi="Times New Roman" w:cs="Times New Roman"/>
          <w:iCs/>
          <w:color w:val="000000" w:themeColor="text1"/>
          <w:lang w:val="ka-GE"/>
        </w:rPr>
        <w:t>)</w:t>
      </w:r>
    </w:p>
    <w:p w:rsidR="00BB3A42" w:rsidRPr="00204645" w:rsidRDefault="00BB3A42" w:rsidP="00BB3A42">
      <w:pPr>
        <w:spacing w:after="0"/>
        <w:jc w:val="center"/>
        <w:rPr>
          <w:rFonts w:ascii="Times New Roman" w:hAnsi="Times New Roman" w:cs="Times New Roman"/>
          <w:iCs/>
          <w:color w:val="000000" w:themeColor="text1"/>
          <w:lang w:val="ka-GE"/>
        </w:rPr>
      </w:pPr>
    </w:p>
    <w:p w:rsidR="00E44E7B" w:rsidRPr="00204645" w:rsidRDefault="00E44E7B" w:rsidP="00E44E7B">
      <w:pPr>
        <w:rPr>
          <w:rFonts w:ascii="Times New Roman" w:hAnsi="Times New Roman" w:cs="Times New Roman"/>
          <w:iCs/>
          <w:color w:val="000000" w:themeColor="text1"/>
        </w:rPr>
      </w:pPr>
      <w:r w:rsidRPr="00204645">
        <w:rPr>
          <w:rFonts w:ascii="Times New Roman" w:hAnsi="Times New Roman" w:cs="Times New Roman"/>
          <w:b/>
          <w:iCs/>
          <w:color w:val="000000" w:themeColor="text1"/>
          <w:u w:val="single"/>
        </w:rPr>
        <w:t>Location:</w:t>
      </w:r>
      <w:r w:rsidR="009A0F59" w:rsidRPr="00204645">
        <w:rPr>
          <w:rFonts w:ascii="Times New Roman" w:hAnsi="Times New Roman" w:cs="Times New Roman"/>
          <w:iCs/>
          <w:color w:val="000000" w:themeColor="text1"/>
        </w:rPr>
        <w:t xml:space="preserve"> Prague, </w:t>
      </w:r>
      <w:r w:rsidR="00E80958" w:rsidRPr="00204645">
        <w:rPr>
          <w:rFonts w:ascii="Times New Roman" w:hAnsi="Times New Roman" w:cs="Times New Roman"/>
          <w:iCs/>
          <w:color w:val="000000" w:themeColor="text1"/>
        </w:rPr>
        <w:t>Czech Republic</w:t>
      </w:r>
    </w:p>
    <w:p w:rsidR="00630995" w:rsidRPr="00204645" w:rsidRDefault="006C609D" w:rsidP="006C609D">
      <w:pPr>
        <w:jc w:val="both"/>
        <w:rPr>
          <w:rFonts w:ascii="Times New Roman" w:hAnsi="Times New Roman" w:cs="Times New Roman"/>
          <w:bCs/>
          <w:iCs/>
          <w:color w:val="000000" w:themeColor="text1"/>
          <w:lang w:val="ka-GE"/>
        </w:rPr>
      </w:pPr>
      <w:r w:rsidRPr="00204645">
        <w:rPr>
          <w:rFonts w:ascii="Times New Roman" w:hAnsi="Times New Roman" w:cs="Times New Roman"/>
          <w:b/>
          <w:bCs/>
          <w:iCs/>
          <w:color w:val="000000" w:themeColor="text1"/>
        </w:rPr>
        <w:t>GSA</w:t>
      </w:r>
      <w:r w:rsidRPr="00204645">
        <w:rPr>
          <w:rFonts w:ascii="Times New Roman" w:hAnsi="Times New Roman" w:cs="Times New Roman"/>
          <w:bCs/>
          <w:iCs/>
          <w:color w:val="000000" w:themeColor="text1"/>
          <w:lang w:val="ka-GE"/>
        </w:rPr>
        <w:t xml:space="preserve"> </w:t>
      </w:r>
      <w:r w:rsidRPr="00204645">
        <w:rPr>
          <w:rFonts w:ascii="Times New Roman" w:hAnsi="Times New Roman" w:cs="Times New Roman"/>
          <w:bCs/>
          <w:iCs/>
          <w:color w:val="000000" w:themeColor="text1"/>
        </w:rPr>
        <w:t xml:space="preserve">is an agency of </w:t>
      </w:r>
      <w:r w:rsidR="00415373" w:rsidRPr="00204645">
        <w:rPr>
          <w:rFonts w:ascii="Times New Roman" w:hAnsi="Times New Roman" w:cs="Times New Roman"/>
          <w:bCs/>
          <w:iCs/>
          <w:color w:val="000000" w:themeColor="text1"/>
        </w:rPr>
        <w:t xml:space="preserve">the </w:t>
      </w:r>
      <w:r w:rsidRPr="00204645">
        <w:rPr>
          <w:rFonts w:ascii="Times New Roman" w:hAnsi="Times New Roman" w:cs="Times New Roman"/>
          <w:bCs/>
          <w:iCs/>
          <w:color w:val="000000" w:themeColor="text1"/>
        </w:rPr>
        <w:t>E</w:t>
      </w:r>
      <w:r w:rsidR="009A0F59" w:rsidRPr="00204645">
        <w:rPr>
          <w:rFonts w:ascii="Times New Roman" w:hAnsi="Times New Roman" w:cs="Times New Roman"/>
          <w:bCs/>
          <w:iCs/>
          <w:color w:val="000000" w:themeColor="text1"/>
        </w:rPr>
        <w:t xml:space="preserve">uropean </w:t>
      </w:r>
      <w:r w:rsidR="00415373" w:rsidRPr="00204645">
        <w:rPr>
          <w:rFonts w:ascii="Times New Roman" w:hAnsi="Times New Roman" w:cs="Times New Roman"/>
          <w:bCs/>
          <w:iCs/>
          <w:color w:val="000000" w:themeColor="text1"/>
        </w:rPr>
        <w:t>U</w:t>
      </w:r>
      <w:r w:rsidR="009A0F59" w:rsidRPr="00204645">
        <w:rPr>
          <w:rFonts w:ascii="Times New Roman" w:hAnsi="Times New Roman" w:cs="Times New Roman"/>
          <w:bCs/>
          <w:iCs/>
          <w:color w:val="000000" w:themeColor="text1"/>
        </w:rPr>
        <w:t>nion</w:t>
      </w:r>
      <w:r w:rsidR="00415373" w:rsidRPr="00204645">
        <w:rPr>
          <w:rFonts w:ascii="Times New Roman" w:hAnsi="Times New Roman" w:cs="Times New Roman"/>
          <w:bCs/>
          <w:iCs/>
          <w:color w:val="000000" w:themeColor="text1"/>
        </w:rPr>
        <w:t xml:space="preserve"> </w:t>
      </w:r>
      <w:r w:rsidRPr="00204645">
        <w:rPr>
          <w:rFonts w:ascii="Times New Roman" w:hAnsi="Times New Roman" w:cs="Times New Roman"/>
          <w:bCs/>
          <w:iCs/>
          <w:color w:val="000000" w:themeColor="text1"/>
        </w:rPr>
        <w:t xml:space="preserve">and </w:t>
      </w:r>
      <w:r w:rsidR="003759BB" w:rsidRPr="00204645">
        <w:rPr>
          <w:rFonts w:ascii="Times New Roman" w:hAnsi="Times New Roman" w:cs="Times New Roman"/>
          <w:bCs/>
          <w:iCs/>
          <w:color w:val="000000" w:themeColor="text1"/>
        </w:rPr>
        <w:t xml:space="preserve">its </w:t>
      </w:r>
      <w:r w:rsidR="00630995" w:rsidRPr="00204645">
        <w:rPr>
          <w:rFonts w:ascii="Times New Roman" w:hAnsi="Times New Roman" w:cs="Times New Roman"/>
          <w:bCs/>
          <w:iCs/>
          <w:color w:val="000000" w:themeColor="text1"/>
        </w:rPr>
        <w:t xml:space="preserve">core mission is to ensure that European Citizens </w:t>
      </w:r>
      <w:r w:rsidR="00E75B26" w:rsidRPr="00204645">
        <w:rPr>
          <w:rFonts w:ascii="Times New Roman" w:hAnsi="Times New Roman" w:cs="Times New Roman"/>
          <w:bCs/>
          <w:iCs/>
          <w:color w:val="000000" w:themeColor="text1"/>
        </w:rPr>
        <w:t>receive benefits</w:t>
      </w:r>
      <w:r w:rsidR="00630995" w:rsidRPr="00204645">
        <w:rPr>
          <w:rFonts w:ascii="Times New Roman" w:hAnsi="Times New Roman" w:cs="Times New Roman"/>
          <w:bCs/>
          <w:iCs/>
          <w:color w:val="000000" w:themeColor="text1"/>
        </w:rPr>
        <w:t xml:space="preserve"> </w:t>
      </w:r>
      <w:r w:rsidR="00E75B26" w:rsidRPr="00204645">
        <w:rPr>
          <w:rFonts w:ascii="Times New Roman" w:hAnsi="Times New Roman" w:cs="Times New Roman"/>
          <w:bCs/>
          <w:iCs/>
          <w:color w:val="000000" w:themeColor="text1"/>
        </w:rPr>
        <w:t xml:space="preserve">from </w:t>
      </w:r>
      <w:r w:rsidR="00630995" w:rsidRPr="00204645">
        <w:rPr>
          <w:rFonts w:ascii="Times New Roman" w:hAnsi="Times New Roman" w:cs="Times New Roman"/>
          <w:bCs/>
          <w:iCs/>
          <w:color w:val="000000" w:themeColor="text1"/>
        </w:rPr>
        <w:t>Europe’s satellite navigation programmes</w:t>
      </w:r>
      <w:r w:rsidR="00E75B26" w:rsidRPr="00204645">
        <w:rPr>
          <w:rFonts w:ascii="Times New Roman" w:hAnsi="Times New Roman" w:cs="Times New Roman"/>
          <w:bCs/>
          <w:iCs/>
          <w:color w:val="000000" w:themeColor="text1"/>
        </w:rPr>
        <w:t>:  European Geostationary Navigation Overlay Systems (</w:t>
      </w:r>
      <w:r w:rsidR="00E75B26" w:rsidRPr="00204645">
        <w:rPr>
          <w:rFonts w:ascii="Times New Roman" w:hAnsi="Times New Roman" w:cs="Times New Roman"/>
          <w:bCs/>
          <w:iCs/>
          <w:color w:val="000000" w:themeColor="text1"/>
          <w:u w:val="single"/>
        </w:rPr>
        <w:t>EGNOS</w:t>
      </w:r>
      <w:r w:rsidR="00E75B26" w:rsidRPr="00204645">
        <w:rPr>
          <w:rFonts w:ascii="Times New Roman" w:hAnsi="Times New Roman" w:cs="Times New Roman"/>
          <w:bCs/>
          <w:iCs/>
          <w:color w:val="000000" w:themeColor="text1"/>
        </w:rPr>
        <w:t xml:space="preserve">) and </w:t>
      </w:r>
      <w:r w:rsidR="00E75B26" w:rsidRPr="00204645">
        <w:rPr>
          <w:rFonts w:ascii="Times New Roman" w:hAnsi="Times New Roman" w:cs="Times New Roman"/>
          <w:bCs/>
          <w:iCs/>
          <w:color w:val="000000" w:themeColor="text1"/>
          <w:u w:val="single"/>
        </w:rPr>
        <w:t>Galileo</w:t>
      </w:r>
      <w:r w:rsidR="00E75B26" w:rsidRPr="00204645">
        <w:rPr>
          <w:rFonts w:ascii="Times New Roman" w:hAnsi="Times New Roman" w:cs="Times New Roman"/>
          <w:bCs/>
          <w:iCs/>
          <w:color w:val="000000" w:themeColor="text1"/>
        </w:rPr>
        <w:t>.</w:t>
      </w:r>
    </w:p>
    <w:p w:rsidR="00D05213" w:rsidRPr="00204645" w:rsidRDefault="00D05213" w:rsidP="00D05213">
      <w:pPr>
        <w:ind w:left="720"/>
        <w:jc w:val="both"/>
        <w:rPr>
          <w:rFonts w:ascii="Times New Roman" w:hAnsi="Times New Roman" w:cs="Times New Roman"/>
          <w:bCs/>
          <w:i/>
          <w:iCs/>
          <w:color w:val="000000" w:themeColor="text1"/>
        </w:rPr>
      </w:pPr>
      <w:r w:rsidRPr="00204645">
        <w:rPr>
          <w:rFonts w:ascii="Times New Roman" w:hAnsi="Times New Roman" w:cs="Times New Roman"/>
          <w:b/>
          <w:i/>
          <w:iCs/>
          <w:color w:val="000000" w:themeColor="text1"/>
        </w:rPr>
        <w:t xml:space="preserve">Galileo </w:t>
      </w:r>
      <w:r w:rsidRPr="00204645">
        <w:rPr>
          <w:rFonts w:ascii="Times New Roman" w:hAnsi="Times New Roman" w:cs="Times New Roman"/>
          <w:i/>
          <w:iCs/>
          <w:color w:val="000000" w:themeColor="text1"/>
        </w:rPr>
        <w:t>is Europe’s Global Satellite Navigation System, providing timing information for many European services and users.</w:t>
      </w:r>
    </w:p>
    <w:p w:rsidR="0011570C" w:rsidRPr="00204645" w:rsidRDefault="00D05213" w:rsidP="00046247">
      <w:pPr>
        <w:ind w:left="720"/>
        <w:jc w:val="both"/>
        <w:rPr>
          <w:rFonts w:ascii="Times New Roman" w:hAnsi="Times New Roman" w:cs="Times New Roman"/>
          <w:bCs/>
          <w:i/>
          <w:iCs/>
          <w:color w:val="000000" w:themeColor="text1"/>
        </w:rPr>
      </w:pPr>
      <w:r w:rsidRPr="00204645">
        <w:rPr>
          <w:rFonts w:ascii="Times New Roman" w:hAnsi="Times New Roman" w:cs="Times New Roman"/>
          <w:b/>
          <w:bCs/>
          <w:i/>
          <w:iCs/>
          <w:color w:val="000000" w:themeColor="text1"/>
        </w:rPr>
        <w:t>EGNOS</w:t>
      </w:r>
      <w:r w:rsidRPr="00204645">
        <w:rPr>
          <w:rFonts w:ascii="Times New Roman" w:hAnsi="Times New Roman" w:cs="Times New Roman"/>
          <w:bCs/>
          <w:i/>
          <w:iCs/>
          <w:color w:val="000000" w:themeColor="text1"/>
        </w:rPr>
        <w:t xml:space="preserve"> (European Geostationary Navigation Overlay Service) is Europe's regional satellite-based augmentation system. It is used to improve the performance of global navigation satellite systems, such as GPS and Galileo. EGNOS was deployed to provide safety of navigation services to aviation, maritime and land-based users.</w:t>
      </w:r>
    </w:p>
    <w:p w:rsidR="00E44E7B" w:rsidRPr="00204645" w:rsidRDefault="00E44E7B" w:rsidP="00E44E7B">
      <w:pPr>
        <w:rPr>
          <w:rFonts w:ascii="Times New Roman" w:hAnsi="Times New Roman" w:cs="Times New Roman"/>
          <w:b/>
          <w:iCs/>
          <w:color w:val="000000" w:themeColor="text1"/>
          <w:u w:val="single"/>
        </w:rPr>
      </w:pPr>
      <w:r w:rsidRPr="00204645">
        <w:rPr>
          <w:rFonts w:ascii="Times New Roman" w:hAnsi="Times New Roman" w:cs="Times New Roman"/>
          <w:b/>
          <w:iCs/>
          <w:color w:val="000000" w:themeColor="text1"/>
          <w:u w:val="single"/>
        </w:rPr>
        <w:t>Tasks of the agency:</w:t>
      </w:r>
    </w:p>
    <w:p w:rsidR="00E44E7B" w:rsidRPr="00204645" w:rsidRDefault="006C609D" w:rsidP="00C53FFB">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204645">
        <w:rPr>
          <w:rFonts w:ascii="Times New Roman" w:hAnsi="Times New Roman" w:cs="Times New Roman"/>
          <w:color w:val="000000" w:themeColor="text1"/>
        </w:rPr>
        <w:t>E</w:t>
      </w:r>
      <w:r w:rsidR="00E44E7B" w:rsidRPr="00204645">
        <w:rPr>
          <w:rFonts w:ascii="Times New Roman" w:hAnsi="Times New Roman" w:cs="Times New Roman"/>
          <w:color w:val="000000" w:themeColor="text1"/>
        </w:rPr>
        <w:t>nsures that Europe’s investment in the European</w:t>
      </w:r>
      <w:r w:rsidRPr="00204645">
        <w:rPr>
          <w:rFonts w:ascii="Times New Roman" w:hAnsi="Times New Roman" w:cs="Times New Roman"/>
          <w:color w:val="000000" w:themeColor="text1"/>
        </w:rPr>
        <w:t xml:space="preserve"> </w:t>
      </w:r>
      <w:r w:rsidR="00E44E7B" w:rsidRPr="00204645">
        <w:rPr>
          <w:rFonts w:ascii="Times New Roman" w:hAnsi="Times New Roman" w:cs="Times New Roman"/>
          <w:color w:val="000000" w:themeColor="text1"/>
        </w:rPr>
        <w:t>Global Navigation Satellite Systems (GNSS) - EGNOS and</w:t>
      </w:r>
      <w:r w:rsidRPr="00204645">
        <w:rPr>
          <w:rFonts w:ascii="Times New Roman" w:hAnsi="Times New Roman" w:cs="Times New Roman"/>
          <w:color w:val="000000" w:themeColor="text1"/>
        </w:rPr>
        <w:t xml:space="preserve"> </w:t>
      </w:r>
      <w:r w:rsidR="00E44E7B" w:rsidRPr="00204645">
        <w:rPr>
          <w:rFonts w:ascii="Times New Roman" w:hAnsi="Times New Roman" w:cs="Times New Roman"/>
          <w:color w:val="000000" w:themeColor="text1"/>
        </w:rPr>
        <w:t>Galileo - delivers real benefits to users, economic growth</w:t>
      </w:r>
      <w:r w:rsidRPr="00204645">
        <w:rPr>
          <w:rFonts w:ascii="Times New Roman" w:hAnsi="Times New Roman" w:cs="Times New Roman"/>
          <w:color w:val="000000" w:themeColor="text1"/>
        </w:rPr>
        <w:t xml:space="preserve"> </w:t>
      </w:r>
      <w:r w:rsidR="00E44E7B" w:rsidRPr="00204645">
        <w:rPr>
          <w:rFonts w:ascii="Times New Roman" w:hAnsi="Times New Roman" w:cs="Times New Roman"/>
          <w:color w:val="000000" w:themeColor="text1"/>
        </w:rPr>
        <w:t>and competitiveness;</w:t>
      </w:r>
    </w:p>
    <w:p w:rsidR="00E44E7B" w:rsidRPr="00204645" w:rsidRDefault="006C609D" w:rsidP="00C53FFB">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204645">
        <w:rPr>
          <w:rFonts w:ascii="Times New Roman" w:hAnsi="Times New Roman" w:cs="Times New Roman"/>
          <w:color w:val="000000" w:themeColor="text1"/>
        </w:rPr>
        <w:t>I</w:t>
      </w:r>
      <w:r w:rsidR="00E44E7B" w:rsidRPr="00204645">
        <w:rPr>
          <w:rFonts w:ascii="Times New Roman" w:hAnsi="Times New Roman" w:cs="Times New Roman"/>
          <w:color w:val="000000" w:themeColor="text1"/>
        </w:rPr>
        <w:t>s responsible for all activities related to the operations,</w:t>
      </w:r>
      <w:r w:rsidRPr="00204645">
        <w:rPr>
          <w:rFonts w:ascii="Times New Roman" w:hAnsi="Times New Roman" w:cs="Times New Roman"/>
          <w:color w:val="000000" w:themeColor="text1"/>
        </w:rPr>
        <w:t xml:space="preserve"> </w:t>
      </w:r>
      <w:r w:rsidR="00E44E7B" w:rsidRPr="00204645">
        <w:rPr>
          <w:rFonts w:ascii="Times New Roman" w:hAnsi="Times New Roman" w:cs="Times New Roman"/>
          <w:color w:val="000000" w:themeColor="text1"/>
        </w:rPr>
        <w:t>service provision and security for EGNOS and Galileo;</w:t>
      </w:r>
    </w:p>
    <w:p w:rsidR="00E44E7B" w:rsidRPr="00204645" w:rsidRDefault="006C609D" w:rsidP="00C53FFB">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204645">
        <w:rPr>
          <w:rFonts w:ascii="Times New Roman" w:hAnsi="Times New Roman" w:cs="Times New Roman"/>
          <w:color w:val="000000" w:themeColor="text1"/>
        </w:rPr>
        <w:t>P</w:t>
      </w:r>
      <w:r w:rsidR="00E44E7B" w:rsidRPr="00204645">
        <w:rPr>
          <w:rFonts w:ascii="Times New Roman" w:hAnsi="Times New Roman" w:cs="Times New Roman"/>
          <w:color w:val="000000" w:themeColor="text1"/>
        </w:rPr>
        <w:t>romotes and supports the adoption of European</w:t>
      </w:r>
      <w:r w:rsidRPr="00204645">
        <w:rPr>
          <w:rFonts w:ascii="Times New Roman" w:hAnsi="Times New Roman" w:cs="Times New Roman"/>
          <w:color w:val="000000" w:themeColor="text1"/>
        </w:rPr>
        <w:t xml:space="preserve"> </w:t>
      </w:r>
      <w:r w:rsidR="00E44E7B" w:rsidRPr="00204645">
        <w:rPr>
          <w:rFonts w:ascii="Times New Roman" w:hAnsi="Times New Roman" w:cs="Times New Roman"/>
          <w:color w:val="000000" w:themeColor="text1"/>
        </w:rPr>
        <w:t xml:space="preserve">GNSS by users in key areas such as </w:t>
      </w:r>
      <w:r w:rsidR="00E44E7B" w:rsidRPr="00204645">
        <w:rPr>
          <w:rFonts w:ascii="Times New Roman" w:hAnsi="Times New Roman" w:cs="Times New Roman"/>
          <w:b/>
          <w:color w:val="000000" w:themeColor="text1"/>
          <w:u w:val="single"/>
        </w:rPr>
        <w:t>aviation, rail, location</w:t>
      </w:r>
      <w:r w:rsidR="003759BB" w:rsidRPr="00204645">
        <w:rPr>
          <w:rFonts w:ascii="Times New Roman" w:hAnsi="Times New Roman" w:cs="Times New Roman"/>
          <w:b/>
          <w:color w:val="000000" w:themeColor="text1"/>
          <w:u w:val="single"/>
        </w:rPr>
        <w:t xml:space="preserve"> </w:t>
      </w:r>
      <w:r w:rsidR="00E44E7B" w:rsidRPr="00204645">
        <w:rPr>
          <w:rFonts w:ascii="Times New Roman" w:hAnsi="Times New Roman" w:cs="Times New Roman"/>
          <w:b/>
          <w:color w:val="000000" w:themeColor="text1"/>
          <w:u w:val="single"/>
        </w:rPr>
        <w:t>based</w:t>
      </w:r>
      <w:r w:rsidRPr="00204645">
        <w:rPr>
          <w:rFonts w:ascii="Times New Roman" w:hAnsi="Times New Roman" w:cs="Times New Roman"/>
          <w:b/>
          <w:color w:val="000000" w:themeColor="text1"/>
          <w:u w:val="single"/>
        </w:rPr>
        <w:t xml:space="preserve"> </w:t>
      </w:r>
      <w:r w:rsidR="00E44E7B" w:rsidRPr="00204645">
        <w:rPr>
          <w:rFonts w:ascii="Times New Roman" w:hAnsi="Times New Roman" w:cs="Times New Roman"/>
          <w:b/>
          <w:color w:val="000000" w:themeColor="text1"/>
          <w:u w:val="single"/>
        </w:rPr>
        <w:t>services, maritime, agriculture, mapping and</w:t>
      </w:r>
      <w:r w:rsidRPr="00204645">
        <w:rPr>
          <w:rFonts w:ascii="Times New Roman" w:hAnsi="Times New Roman" w:cs="Times New Roman"/>
          <w:b/>
          <w:color w:val="000000" w:themeColor="text1"/>
          <w:u w:val="single"/>
        </w:rPr>
        <w:t xml:space="preserve"> </w:t>
      </w:r>
      <w:r w:rsidR="00E44E7B" w:rsidRPr="00204645">
        <w:rPr>
          <w:rFonts w:ascii="Times New Roman" w:hAnsi="Times New Roman" w:cs="Times New Roman"/>
          <w:b/>
          <w:color w:val="000000" w:themeColor="text1"/>
          <w:u w:val="single"/>
        </w:rPr>
        <w:t xml:space="preserve">surveying, road, </w:t>
      </w:r>
      <w:r w:rsidR="00401747" w:rsidRPr="00204645">
        <w:rPr>
          <w:rFonts w:ascii="Times New Roman" w:hAnsi="Times New Roman" w:cs="Times New Roman"/>
          <w:b/>
          <w:bCs/>
          <w:iCs/>
          <w:color w:val="000000" w:themeColor="text1"/>
          <w:u w:val="single"/>
        </w:rPr>
        <w:t>timing and synchronisation</w:t>
      </w:r>
      <w:r w:rsidR="00401747" w:rsidRPr="00204645">
        <w:rPr>
          <w:rFonts w:ascii="Times New Roman" w:hAnsi="Times New Roman" w:cs="Times New Roman"/>
          <w:b/>
          <w:color w:val="000000" w:themeColor="text1"/>
          <w:u w:val="single"/>
        </w:rPr>
        <w:t xml:space="preserve"> </w:t>
      </w:r>
      <w:r w:rsidR="00E44E7B" w:rsidRPr="00204645">
        <w:rPr>
          <w:rFonts w:ascii="Times New Roman" w:hAnsi="Times New Roman" w:cs="Times New Roman"/>
          <w:b/>
          <w:color w:val="000000" w:themeColor="text1"/>
          <w:u w:val="single"/>
        </w:rPr>
        <w:t>and more.</w:t>
      </w:r>
    </w:p>
    <w:p w:rsidR="00401747" w:rsidRPr="00204645" w:rsidRDefault="00401747" w:rsidP="00401747">
      <w:pPr>
        <w:pStyle w:val="ListParagraph"/>
        <w:numPr>
          <w:ilvl w:val="0"/>
          <w:numId w:val="1"/>
        </w:numPr>
        <w:rPr>
          <w:rFonts w:ascii="Times New Roman" w:hAnsi="Times New Roman" w:cs="Times New Roman"/>
          <w:color w:val="000000" w:themeColor="text1"/>
        </w:rPr>
      </w:pPr>
      <w:r w:rsidRPr="00204645">
        <w:rPr>
          <w:rFonts w:ascii="Times New Roman" w:hAnsi="Times New Roman" w:cs="Times New Roman"/>
          <w:color w:val="000000" w:themeColor="text1"/>
        </w:rPr>
        <w:t>Engages market stakeholders to develop innovative and effective applications, value-added services and user technology that promote the achievement of GNSS-s;</w:t>
      </w:r>
    </w:p>
    <w:p w:rsidR="008858D5" w:rsidRPr="00204645" w:rsidRDefault="008858D5" w:rsidP="008858D5">
      <w:pPr>
        <w:pStyle w:val="ListParagraph"/>
        <w:autoSpaceDE w:val="0"/>
        <w:autoSpaceDN w:val="0"/>
        <w:adjustRightInd w:val="0"/>
        <w:spacing w:after="0" w:line="240" w:lineRule="auto"/>
        <w:ind w:left="360"/>
        <w:rPr>
          <w:rFonts w:ascii="Times New Roman" w:hAnsi="Times New Roman" w:cs="Times New Roman"/>
          <w:color w:val="000000" w:themeColor="text1"/>
        </w:rPr>
      </w:pPr>
    </w:p>
    <w:p w:rsidR="006C609D" w:rsidRPr="00204645" w:rsidRDefault="008858D5" w:rsidP="008858D5">
      <w:pPr>
        <w:autoSpaceDE w:val="0"/>
        <w:autoSpaceDN w:val="0"/>
        <w:adjustRightInd w:val="0"/>
        <w:spacing w:after="0" w:line="240" w:lineRule="auto"/>
        <w:rPr>
          <w:rFonts w:ascii="Times New Roman" w:hAnsi="Times New Roman" w:cs="Times New Roman"/>
          <w:b/>
          <w:color w:val="000000" w:themeColor="text1"/>
          <w:u w:val="single"/>
        </w:rPr>
      </w:pPr>
      <w:r w:rsidRPr="00204645">
        <w:rPr>
          <w:rFonts w:ascii="Times New Roman" w:hAnsi="Times New Roman" w:cs="Times New Roman"/>
          <w:b/>
          <w:color w:val="000000" w:themeColor="text1"/>
          <w:u w:val="single"/>
        </w:rPr>
        <w:t>Tangible contribution:</w:t>
      </w:r>
    </w:p>
    <w:p w:rsidR="00401747" w:rsidRPr="00204645" w:rsidRDefault="00401747" w:rsidP="008858D5">
      <w:pPr>
        <w:autoSpaceDE w:val="0"/>
        <w:autoSpaceDN w:val="0"/>
        <w:adjustRightInd w:val="0"/>
        <w:spacing w:after="0" w:line="240" w:lineRule="auto"/>
        <w:rPr>
          <w:rFonts w:ascii="Times New Roman" w:hAnsi="Times New Roman" w:cs="Times New Roman"/>
          <w:b/>
          <w:color w:val="000000" w:themeColor="text1"/>
          <w:u w:val="single"/>
        </w:rPr>
      </w:pPr>
    </w:p>
    <w:p w:rsidR="008858D5" w:rsidRPr="00204645" w:rsidRDefault="004F1AA2" w:rsidP="004F1AA2">
      <w:pPr>
        <w:autoSpaceDE w:val="0"/>
        <w:autoSpaceDN w:val="0"/>
        <w:adjustRightInd w:val="0"/>
        <w:spacing w:after="0" w:line="240" w:lineRule="auto"/>
        <w:jc w:val="both"/>
        <w:rPr>
          <w:rFonts w:ascii="Times New Roman" w:hAnsi="Times New Roman" w:cs="Times New Roman"/>
          <w:bCs/>
          <w:iCs/>
          <w:color w:val="000000" w:themeColor="text1"/>
        </w:rPr>
      </w:pPr>
      <w:r w:rsidRPr="00204645">
        <w:rPr>
          <w:rFonts w:ascii="Times New Roman" w:hAnsi="Times New Roman" w:cs="Times New Roman"/>
          <w:bCs/>
          <w:iCs/>
          <w:color w:val="000000" w:themeColor="text1"/>
        </w:rPr>
        <w:t xml:space="preserve">GSA serves as the essential link between space technology and user needs, translating Galileo and EGNOS signals into valuable, reliable services for European citizens. </w:t>
      </w:r>
      <w:r w:rsidRPr="00204645">
        <w:rPr>
          <w:rFonts w:ascii="Times New Roman" w:hAnsi="Times New Roman" w:cs="Times New Roman"/>
          <w:color w:val="000000" w:themeColor="text1"/>
        </w:rPr>
        <w:t>T</w:t>
      </w:r>
      <w:r w:rsidR="008858D5" w:rsidRPr="00204645">
        <w:rPr>
          <w:rFonts w:ascii="Times New Roman" w:hAnsi="Times New Roman" w:cs="Times New Roman"/>
          <w:color w:val="000000" w:themeColor="text1"/>
        </w:rPr>
        <w:t>he Agency is in constant dialogue with user communities, industry, SMEs and stakeholders via a wide range of activities. The Agency also ensures that Europe’s GNSS signals are secure, along with supporting the development of new services and products</w:t>
      </w:r>
      <w:r w:rsidR="00BB3A42" w:rsidRPr="00204645">
        <w:rPr>
          <w:rFonts w:ascii="Times New Roman" w:hAnsi="Times New Roman" w:cs="Times New Roman"/>
          <w:color w:val="000000" w:themeColor="text1"/>
        </w:rPr>
        <w:t>.</w:t>
      </w:r>
    </w:p>
    <w:p w:rsidR="00BA054D" w:rsidRPr="00204645" w:rsidRDefault="00BA054D" w:rsidP="004F1AA2">
      <w:pPr>
        <w:autoSpaceDE w:val="0"/>
        <w:autoSpaceDN w:val="0"/>
        <w:adjustRightInd w:val="0"/>
        <w:spacing w:after="0" w:line="240" w:lineRule="auto"/>
        <w:jc w:val="both"/>
        <w:rPr>
          <w:rFonts w:ascii="Times New Roman" w:hAnsi="Times New Roman" w:cs="Times New Roman"/>
          <w:color w:val="000000" w:themeColor="text1"/>
          <w:lang w:val="ka-GE"/>
        </w:rPr>
      </w:pPr>
    </w:p>
    <w:p w:rsidR="008858D5" w:rsidRPr="00204645" w:rsidRDefault="008858D5" w:rsidP="008858D5">
      <w:pPr>
        <w:autoSpaceDE w:val="0"/>
        <w:autoSpaceDN w:val="0"/>
        <w:adjustRightInd w:val="0"/>
        <w:spacing w:after="0" w:line="240" w:lineRule="auto"/>
        <w:jc w:val="both"/>
        <w:rPr>
          <w:rFonts w:ascii="Times New Roman" w:hAnsi="Times New Roman" w:cs="Times New Roman"/>
          <w:color w:val="000000" w:themeColor="text1"/>
          <w:lang w:val="ka-GE"/>
        </w:rPr>
      </w:pPr>
      <w:r w:rsidRPr="00204645">
        <w:rPr>
          <w:rFonts w:ascii="Times New Roman" w:hAnsi="Times New Roman" w:cs="Times New Roman"/>
          <w:b/>
          <w:color w:val="000000" w:themeColor="text1"/>
          <w:u w:val="single"/>
        </w:rPr>
        <w:t>Members:</w:t>
      </w:r>
      <w:r w:rsidRPr="00204645">
        <w:rPr>
          <w:rFonts w:ascii="Times New Roman" w:hAnsi="Times New Roman" w:cs="Times New Roman"/>
          <w:color w:val="000000" w:themeColor="text1"/>
        </w:rPr>
        <w:t xml:space="preserve"> EU member states, European Commission.</w:t>
      </w:r>
    </w:p>
    <w:p w:rsidR="00BA054D" w:rsidRPr="00204645" w:rsidRDefault="00BA054D" w:rsidP="008858D5">
      <w:pPr>
        <w:autoSpaceDE w:val="0"/>
        <w:autoSpaceDN w:val="0"/>
        <w:adjustRightInd w:val="0"/>
        <w:spacing w:after="0" w:line="240" w:lineRule="auto"/>
        <w:jc w:val="both"/>
        <w:rPr>
          <w:rFonts w:ascii="Times New Roman" w:hAnsi="Times New Roman" w:cs="Times New Roman"/>
          <w:color w:val="000000" w:themeColor="text1"/>
          <w:lang w:val="ka-GE"/>
        </w:rPr>
      </w:pPr>
    </w:p>
    <w:p w:rsidR="008858D5" w:rsidRPr="00204645" w:rsidRDefault="008858D5" w:rsidP="008858D5">
      <w:pPr>
        <w:autoSpaceDE w:val="0"/>
        <w:autoSpaceDN w:val="0"/>
        <w:adjustRightInd w:val="0"/>
        <w:spacing w:after="0" w:line="240" w:lineRule="auto"/>
        <w:jc w:val="both"/>
        <w:rPr>
          <w:rFonts w:ascii="Times New Roman" w:hAnsi="Times New Roman" w:cs="Times New Roman"/>
          <w:color w:val="000000" w:themeColor="text1"/>
          <w:lang w:val="ka-GE"/>
        </w:rPr>
      </w:pPr>
      <w:r w:rsidRPr="00204645">
        <w:rPr>
          <w:rFonts w:ascii="Times New Roman" w:hAnsi="Times New Roman" w:cs="Times New Roman"/>
          <w:b/>
          <w:color w:val="000000" w:themeColor="text1"/>
          <w:u w:val="single"/>
        </w:rPr>
        <w:t>Observers:</w:t>
      </w:r>
      <w:r w:rsidRPr="00204645">
        <w:rPr>
          <w:rFonts w:ascii="Times New Roman" w:hAnsi="Times New Roman" w:cs="Times New Roman"/>
          <w:color w:val="000000" w:themeColor="text1"/>
        </w:rPr>
        <w:t xml:space="preserve"> Norway, European Space Agency.</w:t>
      </w:r>
    </w:p>
    <w:p w:rsidR="00BA054D" w:rsidRPr="00204645" w:rsidRDefault="00BA054D" w:rsidP="008858D5">
      <w:pPr>
        <w:autoSpaceDE w:val="0"/>
        <w:autoSpaceDN w:val="0"/>
        <w:adjustRightInd w:val="0"/>
        <w:spacing w:after="0" w:line="240" w:lineRule="auto"/>
        <w:jc w:val="both"/>
        <w:rPr>
          <w:rFonts w:ascii="Times New Roman" w:hAnsi="Times New Roman" w:cs="Times New Roman"/>
          <w:color w:val="000000" w:themeColor="text1"/>
          <w:lang w:val="ka-GE"/>
        </w:rPr>
      </w:pPr>
    </w:p>
    <w:p w:rsidR="008858D5" w:rsidRPr="00204645" w:rsidRDefault="008858D5" w:rsidP="008858D5">
      <w:pPr>
        <w:autoSpaceDE w:val="0"/>
        <w:autoSpaceDN w:val="0"/>
        <w:adjustRightInd w:val="0"/>
        <w:spacing w:after="0" w:line="240" w:lineRule="auto"/>
        <w:jc w:val="both"/>
        <w:rPr>
          <w:rFonts w:ascii="Times New Roman" w:hAnsi="Times New Roman" w:cs="Times New Roman"/>
          <w:color w:val="000000" w:themeColor="text1"/>
          <w:lang w:val="ka-GE"/>
        </w:rPr>
      </w:pPr>
      <w:r w:rsidRPr="00204645">
        <w:rPr>
          <w:rFonts w:ascii="Times New Roman" w:hAnsi="Times New Roman" w:cs="Times New Roman"/>
          <w:b/>
          <w:color w:val="000000" w:themeColor="text1"/>
          <w:u w:val="single"/>
        </w:rPr>
        <w:t>Cooperation mechanisms:</w:t>
      </w:r>
      <w:r w:rsidRPr="00204645">
        <w:rPr>
          <w:rFonts w:ascii="Times New Roman" w:hAnsi="Times New Roman" w:cs="Times New Roman"/>
          <w:color w:val="000000" w:themeColor="text1"/>
        </w:rPr>
        <w:t xml:space="preserve"> open for the third countries.</w:t>
      </w:r>
    </w:p>
    <w:p w:rsidR="00BA054D" w:rsidRPr="00204645" w:rsidRDefault="00BA054D" w:rsidP="008858D5">
      <w:pPr>
        <w:autoSpaceDE w:val="0"/>
        <w:autoSpaceDN w:val="0"/>
        <w:adjustRightInd w:val="0"/>
        <w:spacing w:after="0" w:line="240" w:lineRule="auto"/>
        <w:jc w:val="both"/>
        <w:rPr>
          <w:rFonts w:ascii="Times New Roman" w:hAnsi="Times New Roman" w:cs="Times New Roman"/>
          <w:color w:val="000000" w:themeColor="text1"/>
          <w:lang w:val="ka-GE"/>
        </w:rPr>
      </w:pPr>
    </w:p>
    <w:p w:rsidR="008858D5" w:rsidRPr="00204645" w:rsidRDefault="008858D5" w:rsidP="008858D5">
      <w:pPr>
        <w:rPr>
          <w:rFonts w:ascii="Times New Roman" w:hAnsi="Times New Roman" w:cs="Times New Roman"/>
        </w:rPr>
      </w:pPr>
      <w:r w:rsidRPr="00204645">
        <w:rPr>
          <w:rFonts w:ascii="Times New Roman" w:hAnsi="Times New Roman" w:cs="Times New Roman"/>
          <w:b/>
          <w:u w:val="single"/>
        </w:rPr>
        <w:t>Cooperation with Georgia/State of play:</w:t>
      </w:r>
      <w:r w:rsidRPr="00204645">
        <w:rPr>
          <w:rFonts w:ascii="Times New Roman" w:hAnsi="Times New Roman" w:cs="Times New Roman"/>
        </w:rPr>
        <w:t xml:space="preserve"> no activity.</w:t>
      </w:r>
    </w:p>
    <w:p w:rsidR="008858D5" w:rsidRPr="00204645" w:rsidRDefault="008858D5" w:rsidP="008858D5">
      <w:pPr>
        <w:jc w:val="both"/>
        <w:rPr>
          <w:rFonts w:ascii="Times New Roman" w:hAnsi="Times New Roman" w:cs="Times New Roman"/>
          <w:u w:val="single"/>
        </w:rPr>
      </w:pPr>
      <w:r w:rsidRPr="00204645">
        <w:rPr>
          <w:rFonts w:ascii="Times New Roman" w:hAnsi="Times New Roman" w:cs="Times New Roman"/>
          <w:b/>
          <w:u w:val="single"/>
        </w:rPr>
        <w:t>Benefits:</w:t>
      </w:r>
      <w:r w:rsidRPr="00204645">
        <w:rPr>
          <w:rFonts w:ascii="Times New Roman" w:hAnsi="Times New Roman" w:cs="Times New Roman"/>
        </w:rPr>
        <w:t xml:space="preserve"> Cooperation with the GNSS will facilitate Inclusion of Georgia  into the  European Global Navigation  System. GSA will support Georgia's  public interests related to European Global Navigation Satellite Systems (GNSS) programmes, European Geostationary Navigation Overlay Systems (EGNOS) and Galileo.</w:t>
      </w:r>
    </w:p>
    <w:p w:rsidR="00981DBF" w:rsidRPr="00204645" w:rsidRDefault="008858D5" w:rsidP="008858D5">
      <w:pPr>
        <w:rPr>
          <w:rFonts w:ascii="Times New Roman" w:hAnsi="Times New Roman" w:cs="Times New Roman"/>
          <w:u w:val="single"/>
          <w:lang w:val="ka-GE"/>
        </w:rPr>
      </w:pPr>
      <w:r w:rsidRPr="00204645">
        <w:rPr>
          <w:rFonts w:ascii="Times New Roman" w:hAnsi="Times New Roman" w:cs="Times New Roman"/>
          <w:b/>
          <w:u w:val="single"/>
        </w:rPr>
        <w:lastRenderedPageBreak/>
        <w:t>Lead</w:t>
      </w:r>
      <w:r w:rsidRPr="00204645">
        <w:rPr>
          <w:rFonts w:ascii="Times New Roman" w:hAnsi="Times New Roman" w:cs="Times New Roman"/>
          <w:b/>
        </w:rPr>
        <w:t>:</w:t>
      </w:r>
      <w:r w:rsidR="00DB1585" w:rsidRPr="00204645">
        <w:rPr>
          <w:rFonts w:ascii="Times New Roman" w:hAnsi="Times New Roman" w:cs="Times New Roman"/>
          <w:b/>
        </w:rPr>
        <w:t xml:space="preserve"> </w:t>
      </w:r>
      <w:r w:rsidR="00DB1585" w:rsidRPr="00204645">
        <w:rPr>
          <w:rFonts w:ascii="Times New Roman" w:hAnsi="Times New Roman" w:cs="Times New Roman"/>
        </w:rPr>
        <w:t>Ministry of Econ</w:t>
      </w:r>
      <w:r w:rsidR="00DB786D" w:rsidRPr="00204645">
        <w:rPr>
          <w:rFonts w:ascii="Times New Roman" w:hAnsi="Times New Roman" w:cs="Times New Roman"/>
        </w:rPr>
        <w:t>omy and Sustainable Sevelopment</w:t>
      </w:r>
    </w:p>
    <w:p w:rsidR="008858D5" w:rsidRPr="00204645" w:rsidRDefault="00B115EB" w:rsidP="008858D5">
      <w:pPr>
        <w:rPr>
          <w:rFonts w:ascii="Times New Roman" w:hAnsi="Times New Roman" w:cs="Times New Roman"/>
        </w:rPr>
      </w:pPr>
      <w:r w:rsidRPr="00204645">
        <w:rPr>
          <w:rFonts w:ascii="Times New Roman" w:hAnsi="Times New Roman" w:cs="Times New Roman"/>
        </w:rPr>
        <w:t xml:space="preserve">Agency’s website: </w:t>
      </w:r>
      <w:hyperlink r:id="rId8" w:history="1">
        <w:r w:rsidR="00235104" w:rsidRPr="00204645">
          <w:rPr>
            <w:rStyle w:val="Hyperlink"/>
            <w:rFonts w:ascii="Times New Roman" w:hAnsi="Times New Roman" w:cs="Times New Roman"/>
            <w:color w:val="0070C0"/>
            <w:lang w:val="ka-GE"/>
          </w:rPr>
          <w:t>https://www.gs</w:t>
        </w:r>
        <w:bookmarkStart w:id="0" w:name="_GoBack"/>
        <w:bookmarkEnd w:id="0"/>
        <w:r w:rsidR="00235104" w:rsidRPr="00204645">
          <w:rPr>
            <w:rStyle w:val="Hyperlink"/>
            <w:rFonts w:ascii="Times New Roman" w:hAnsi="Times New Roman" w:cs="Times New Roman"/>
            <w:color w:val="0070C0"/>
            <w:lang w:val="ka-GE"/>
          </w:rPr>
          <w:t>a.europa.eu/</w:t>
        </w:r>
      </w:hyperlink>
    </w:p>
    <w:p w:rsidR="00235104" w:rsidRPr="00204645" w:rsidRDefault="00235104" w:rsidP="008858D5">
      <w:pPr>
        <w:rPr>
          <w:rFonts w:ascii="Times New Roman" w:hAnsi="Times New Roman" w:cs="Times New Roman"/>
          <w:lang w:val="ka-GE"/>
        </w:rPr>
      </w:pPr>
    </w:p>
    <w:sectPr w:rsidR="00235104" w:rsidRPr="00204645" w:rsidSect="00C7386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19D" w:rsidRDefault="008A419D" w:rsidP="00981DBF">
      <w:pPr>
        <w:spacing w:after="0" w:line="240" w:lineRule="auto"/>
      </w:pPr>
      <w:r>
        <w:separator/>
      </w:r>
    </w:p>
  </w:endnote>
  <w:endnote w:type="continuationSeparator" w:id="0">
    <w:p w:rsidR="008A419D" w:rsidRDefault="008A419D" w:rsidP="00981D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19D" w:rsidRDefault="008A419D" w:rsidP="00981DBF">
      <w:pPr>
        <w:spacing w:after="0" w:line="240" w:lineRule="auto"/>
      </w:pPr>
      <w:r>
        <w:separator/>
      </w:r>
    </w:p>
  </w:footnote>
  <w:footnote w:type="continuationSeparator" w:id="0">
    <w:p w:rsidR="008A419D" w:rsidRDefault="008A419D" w:rsidP="00981D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6334E"/>
    <w:multiLevelType w:val="hybridMultilevel"/>
    <w:tmpl w:val="4DFADFC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46F16C2"/>
    <w:multiLevelType w:val="multilevel"/>
    <w:tmpl w:val="B02ABADA"/>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1"/>
    <w:footnote w:id="0"/>
  </w:footnotePr>
  <w:endnotePr>
    <w:endnote w:id="-1"/>
    <w:endnote w:id="0"/>
  </w:endnotePr>
  <w:compat/>
  <w:rsids>
    <w:rsidRoot w:val="00CD164C"/>
    <w:rsid w:val="00005867"/>
    <w:rsid w:val="00005B6B"/>
    <w:rsid w:val="00046247"/>
    <w:rsid w:val="0011570C"/>
    <w:rsid w:val="00192E7B"/>
    <w:rsid w:val="001F566E"/>
    <w:rsid w:val="00204645"/>
    <w:rsid w:val="00235104"/>
    <w:rsid w:val="00236FCE"/>
    <w:rsid w:val="002C5B34"/>
    <w:rsid w:val="003759BB"/>
    <w:rsid w:val="00400EB5"/>
    <w:rsid w:val="00401747"/>
    <w:rsid w:val="00415373"/>
    <w:rsid w:val="00450D5B"/>
    <w:rsid w:val="00451DD5"/>
    <w:rsid w:val="004A661C"/>
    <w:rsid w:val="004F03B7"/>
    <w:rsid w:val="004F1AA2"/>
    <w:rsid w:val="00533432"/>
    <w:rsid w:val="005A52A9"/>
    <w:rsid w:val="005D2DA7"/>
    <w:rsid w:val="00614A29"/>
    <w:rsid w:val="00630995"/>
    <w:rsid w:val="006C609D"/>
    <w:rsid w:val="006F7A66"/>
    <w:rsid w:val="00746DE8"/>
    <w:rsid w:val="007A7BA3"/>
    <w:rsid w:val="007F2312"/>
    <w:rsid w:val="0087735A"/>
    <w:rsid w:val="008858D5"/>
    <w:rsid w:val="008A419D"/>
    <w:rsid w:val="008B2450"/>
    <w:rsid w:val="00981DBF"/>
    <w:rsid w:val="009920AD"/>
    <w:rsid w:val="009A0F59"/>
    <w:rsid w:val="009C3070"/>
    <w:rsid w:val="00A43457"/>
    <w:rsid w:val="00B06B4C"/>
    <w:rsid w:val="00B115EB"/>
    <w:rsid w:val="00B20487"/>
    <w:rsid w:val="00BA054D"/>
    <w:rsid w:val="00BB3A42"/>
    <w:rsid w:val="00BE3072"/>
    <w:rsid w:val="00BE7DB7"/>
    <w:rsid w:val="00C53FFB"/>
    <w:rsid w:val="00C73865"/>
    <w:rsid w:val="00CA4F91"/>
    <w:rsid w:val="00CC1F6D"/>
    <w:rsid w:val="00CD164C"/>
    <w:rsid w:val="00CF6359"/>
    <w:rsid w:val="00D05213"/>
    <w:rsid w:val="00DB03D7"/>
    <w:rsid w:val="00DB1585"/>
    <w:rsid w:val="00DB786D"/>
    <w:rsid w:val="00E44E7B"/>
    <w:rsid w:val="00E70D2D"/>
    <w:rsid w:val="00E75B26"/>
    <w:rsid w:val="00E80958"/>
    <w:rsid w:val="00EF2C2A"/>
    <w:rsid w:val="00F25221"/>
    <w:rsid w:val="00F344C4"/>
    <w:rsid w:val="00F41D0D"/>
    <w:rsid w:val="00F55F61"/>
    <w:rsid w:val="00F6297E"/>
    <w:rsid w:val="00FA2DA1"/>
    <w:rsid w:val="00FE06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09D"/>
    <w:pPr>
      <w:ind w:left="720"/>
      <w:contextualSpacing/>
    </w:pPr>
  </w:style>
  <w:style w:type="character" w:styleId="CommentReference">
    <w:name w:val="annotation reference"/>
    <w:basedOn w:val="DefaultParagraphFont"/>
    <w:uiPriority w:val="99"/>
    <w:semiHidden/>
    <w:unhideWhenUsed/>
    <w:rsid w:val="00BA054D"/>
    <w:rPr>
      <w:sz w:val="16"/>
      <w:szCs w:val="16"/>
    </w:rPr>
  </w:style>
  <w:style w:type="paragraph" w:styleId="CommentText">
    <w:name w:val="annotation text"/>
    <w:basedOn w:val="Normal"/>
    <w:link w:val="CommentTextChar"/>
    <w:uiPriority w:val="99"/>
    <w:semiHidden/>
    <w:unhideWhenUsed/>
    <w:rsid w:val="00BA054D"/>
    <w:pPr>
      <w:spacing w:line="240" w:lineRule="auto"/>
    </w:pPr>
    <w:rPr>
      <w:sz w:val="20"/>
      <w:szCs w:val="20"/>
    </w:rPr>
  </w:style>
  <w:style w:type="character" w:customStyle="1" w:styleId="CommentTextChar">
    <w:name w:val="Comment Text Char"/>
    <w:basedOn w:val="DefaultParagraphFont"/>
    <w:link w:val="CommentText"/>
    <w:uiPriority w:val="99"/>
    <w:semiHidden/>
    <w:rsid w:val="00BA054D"/>
    <w:rPr>
      <w:sz w:val="20"/>
      <w:szCs w:val="20"/>
    </w:rPr>
  </w:style>
  <w:style w:type="paragraph" w:styleId="CommentSubject">
    <w:name w:val="annotation subject"/>
    <w:basedOn w:val="CommentText"/>
    <w:next w:val="CommentText"/>
    <w:link w:val="CommentSubjectChar"/>
    <w:uiPriority w:val="99"/>
    <w:semiHidden/>
    <w:unhideWhenUsed/>
    <w:rsid w:val="00BA054D"/>
    <w:rPr>
      <w:b/>
      <w:bCs/>
    </w:rPr>
  </w:style>
  <w:style w:type="character" w:customStyle="1" w:styleId="CommentSubjectChar">
    <w:name w:val="Comment Subject Char"/>
    <w:basedOn w:val="CommentTextChar"/>
    <w:link w:val="CommentSubject"/>
    <w:uiPriority w:val="99"/>
    <w:semiHidden/>
    <w:rsid w:val="00BA054D"/>
    <w:rPr>
      <w:b/>
      <w:bCs/>
      <w:sz w:val="20"/>
      <w:szCs w:val="20"/>
    </w:rPr>
  </w:style>
  <w:style w:type="paragraph" w:styleId="BalloonText">
    <w:name w:val="Balloon Text"/>
    <w:basedOn w:val="Normal"/>
    <w:link w:val="BalloonTextChar"/>
    <w:uiPriority w:val="99"/>
    <w:semiHidden/>
    <w:unhideWhenUsed/>
    <w:rsid w:val="00BA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54D"/>
    <w:rPr>
      <w:rFonts w:ascii="Tahoma" w:hAnsi="Tahoma" w:cs="Tahoma"/>
      <w:sz w:val="16"/>
      <w:szCs w:val="16"/>
    </w:rPr>
  </w:style>
  <w:style w:type="character" w:styleId="Hyperlink">
    <w:name w:val="Hyperlink"/>
    <w:basedOn w:val="DefaultParagraphFont"/>
    <w:uiPriority w:val="99"/>
    <w:unhideWhenUsed/>
    <w:rsid w:val="00235104"/>
    <w:rPr>
      <w:color w:val="0563C1" w:themeColor="hyperlink"/>
      <w:u w:val="single"/>
    </w:rPr>
  </w:style>
  <w:style w:type="paragraph" w:styleId="Header">
    <w:name w:val="header"/>
    <w:basedOn w:val="Normal"/>
    <w:link w:val="HeaderChar"/>
    <w:uiPriority w:val="99"/>
    <w:unhideWhenUsed/>
    <w:rsid w:val="00981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DBF"/>
  </w:style>
  <w:style w:type="paragraph" w:styleId="Footer">
    <w:name w:val="footer"/>
    <w:basedOn w:val="Normal"/>
    <w:link w:val="FooterChar"/>
    <w:uiPriority w:val="99"/>
    <w:unhideWhenUsed/>
    <w:rsid w:val="00981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DBF"/>
  </w:style>
</w:styles>
</file>

<file path=word/webSettings.xml><?xml version="1.0" encoding="utf-8"?>
<w:webSettings xmlns:r="http://schemas.openxmlformats.org/officeDocument/2006/relationships" xmlns:w="http://schemas.openxmlformats.org/wordprocessingml/2006/main">
  <w:divs>
    <w:div w:id="22635129">
      <w:bodyDiv w:val="1"/>
      <w:marLeft w:val="0"/>
      <w:marRight w:val="0"/>
      <w:marTop w:val="0"/>
      <w:marBottom w:val="0"/>
      <w:divBdr>
        <w:top w:val="none" w:sz="0" w:space="0" w:color="auto"/>
        <w:left w:val="none" w:sz="0" w:space="0" w:color="auto"/>
        <w:bottom w:val="none" w:sz="0" w:space="0" w:color="auto"/>
        <w:right w:val="none" w:sz="0" w:space="0" w:color="auto"/>
      </w:divBdr>
      <w:divsChild>
        <w:div w:id="722407558">
          <w:marLeft w:val="150"/>
          <w:marRight w:val="150"/>
          <w:marTop w:val="0"/>
          <w:marBottom w:val="0"/>
          <w:divBdr>
            <w:top w:val="none" w:sz="0" w:space="0" w:color="auto"/>
            <w:left w:val="none" w:sz="0" w:space="0" w:color="auto"/>
            <w:bottom w:val="none" w:sz="0" w:space="0" w:color="auto"/>
            <w:right w:val="none" w:sz="0" w:space="0" w:color="auto"/>
          </w:divBdr>
        </w:div>
      </w:divsChild>
    </w:div>
    <w:div w:id="39598632">
      <w:bodyDiv w:val="1"/>
      <w:marLeft w:val="0"/>
      <w:marRight w:val="0"/>
      <w:marTop w:val="0"/>
      <w:marBottom w:val="0"/>
      <w:divBdr>
        <w:top w:val="none" w:sz="0" w:space="0" w:color="auto"/>
        <w:left w:val="none" w:sz="0" w:space="0" w:color="auto"/>
        <w:bottom w:val="none" w:sz="0" w:space="0" w:color="auto"/>
        <w:right w:val="none" w:sz="0" w:space="0" w:color="auto"/>
      </w:divBdr>
    </w:div>
    <w:div w:id="193693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AA9A4-F15D-4CD6-A996-C2F59D6D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48</cp:revision>
  <dcterms:created xsi:type="dcterms:W3CDTF">2018-06-01T12:24:00Z</dcterms:created>
  <dcterms:modified xsi:type="dcterms:W3CDTF">2018-06-22T11:21:00Z</dcterms:modified>
</cp:coreProperties>
</file>